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firstLine="560" w:firstLineChars="200"/>
        <w:jc w:val="center"/>
        <w:rPr>
          <w:rFonts w:hint="eastAsia" w:ascii="宋体" w:hAnsi="宋体" w:eastAsia="宋体"/>
          <w:color w:val="auto"/>
          <w:sz w:val="28"/>
          <w:szCs w:val="36"/>
          <w:lang w:val="en-US" w:eastAsia="zh-CN"/>
        </w:rPr>
      </w:pPr>
      <w:r>
        <w:rPr>
          <w:rFonts w:hint="eastAsia" w:ascii="宋体" w:hAnsi="宋体"/>
          <w:color w:val="auto"/>
          <w:sz w:val="28"/>
          <w:szCs w:val="36"/>
        </w:rPr>
        <w:t>福田区景田东路（景田北三街-景田北一街）DN400雨水管道修复工程</w:t>
      </w:r>
      <w:r>
        <w:rPr>
          <w:rFonts w:hint="eastAsia" w:ascii="宋体" w:hAnsi="宋体"/>
          <w:color w:val="auto"/>
          <w:sz w:val="28"/>
          <w:szCs w:val="36"/>
          <w:lang w:val="en-US" w:eastAsia="zh-CN"/>
        </w:rPr>
        <w:t>邀请招标公告</w:t>
      </w:r>
    </w:p>
    <w:p>
      <w:pPr>
        <w:spacing w:line="276" w:lineRule="auto"/>
        <w:ind w:firstLine="420" w:firstLineChars="200"/>
        <w:rPr>
          <w:rFonts w:ascii="宋体" w:hAnsi="宋体"/>
          <w:b/>
          <w:bCs/>
          <w:color w:val="auto"/>
        </w:rPr>
      </w:pPr>
      <w:r>
        <w:rPr>
          <w:rFonts w:hint="eastAsia" w:ascii="宋体" w:hAnsi="宋体"/>
          <w:color w:val="auto"/>
        </w:rPr>
        <w:t>深圳市深水水务咨询有限公司（以下简称“采购代理机构”）受</w:t>
      </w:r>
      <w:r>
        <w:rPr>
          <w:rFonts w:hint="eastAsia" w:ascii="宋体" w:hAnsi="宋体" w:cs="宋体"/>
          <w:color w:val="auto"/>
          <w:szCs w:val="21"/>
        </w:rPr>
        <w:fldChar w:fldCharType="begin"/>
      </w:r>
      <w:r>
        <w:rPr>
          <w:rFonts w:hint="eastAsia" w:ascii="宋体" w:hAnsi="宋体" w:cs="宋体"/>
          <w:color w:val="auto"/>
          <w:szCs w:val="21"/>
        </w:rPr>
        <w:instrText xml:space="preserve"> HYPERLINK "https://www.tianyancha.com/company/3432615858" \t "https://www.tianyancha.com/company/_blank" </w:instrText>
      </w:r>
      <w:r>
        <w:rPr>
          <w:rFonts w:hint="eastAsia" w:ascii="宋体" w:hAnsi="宋体" w:cs="宋体"/>
          <w:color w:val="auto"/>
          <w:szCs w:val="21"/>
        </w:rPr>
        <w:fldChar w:fldCharType="separate"/>
      </w:r>
      <w:r>
        <w:rPr>
          <w:rFonts w:hint="eastAsia" w:ascii="宋体" w:hAnsi="宋体" w:cs="宋体"/>
          <w:color w:val="auto"/>
          <w:szCs w:val="21"/>
        </w:rPr>
        <w:t>深圳市环水管网科技服务有限公司</w:t>
      </w:r>
      <w:r>
        <w:rPr>
          <w:rFonts w:hint="eastAsia" w:ascii="宋体" w:hAnsi="宋体" w:cs="宋体"/>
          <w:color w:val="auto"/>
          <w:szCs w:val="21"/>
        </w:rPr>
        <w:fldChar w:fldCharType="end"/>
      </w:r>
      <w:r>
        <w:rPr>
          <w:rFonts w:hint="eastAsia" w:ascii="宋体" w:hAnsi="宋体"/>
          <w:color w:val="auto"/>
        </w:rPr>
        <w:t>委托，就该单位福田区景田东路（景田北三街-景田北一街）DN400雨水管道修复工程（招标项目编号：深环水管网科技招（投）字（2021）131号）组织邀请招标。有关事项如下：</w:t>
      </w:r>
    </w:p>
    <w:p>
      <w:pPr>
        <w:spacing w:line="276" w:lineRule="auto"/>
        <w:ind w:firstLine="422" w:firstLineChars="200"/>
        <w:rPr>
          <w:rFonts w:ascii="宋体" w:hAnsi="宋体"/>
          <w:b/>
          <w:color w:val="auto"/>
        </w:rPr>
      </w:pPr>
      <w:r>
        <w:rPr>
          <w:rFonts w:hint="eastAsia" w:ascii="宋体" w:hAnsi="宋体"/>
          <w:b/>
          <w:color w:val="auto"/>
        </w:rPr>
        <w:t>一、项目的名称、简要技术要求或者项目的性质</w:t>
      </w:r>
    </w:p>
    <w:p>
      <w:pPr>
        <w:spacing w:line="276" w:lineRule="auto"/>
        <w:ind w:firstLine="411" w:firstLineChars="196"/>
        <w:rPr>
          <w:rFonts w:hint="eastAsia" w:ascii="宋体" w:hAnsi="宋体"/>
          <w:color w:val="auto"/>
        </w:rPr>
      </w:pPr>
      <w:r>
        <w:rPr>
          <w:rFonts w:ascii="宋体" w:hAnsi="宋体"/>
          <w:color w:val="auto"/>
        </w:rPr>
        <w:t>1</w:t>
      </w:r>
      <w:r>
        <w:rPr>
          <w:rFonts w:hint="eastAsia" w:ascii="宋体" w:hAnsi="宋体"/>
          <w:color w:val="auto"/>
        </w:rPr>
        <w:t>、项目名称：</w:t>
      </w:r>
      <w:r>
        <w:rPr>
          <w:rFonts w:hint="eastAsia" w:ascii="宋体" w:hAnsi="宋体"/>
          <w:bCs/>
          <w:color w:val="auto"/>
        </w:rPr>
        <w:t>福田区景田东路（景田北三街-景田北一街）DN400雨水管道修复工程</w:t>
      </w:r>
    </w:p>
    <w:p>
      <w:pPr>
        <w:spacing w:line="276" w:lineRule="auto"/>
        <w:ind w:firstLine="420" w:firstLineChars="200"/>
        <w:rPr>
          <w:rFonts w:hint="eastAsia" w:ascii="宋体" w:hAnsi="宋体"/>
          <w:color w:val="auto"/>
        </w:rPr>
      </w:pPr>
      <w:r>
        <w:rPr>
          <w:rFonts w:ascii="宋体" w:hAnsi="宋体"/>
          <w:color w:val="auto"/>
        </w:rPr>
        <w:t>2</w:t>
      </w:r>
      <w:r>
        <w:rPr>
          <w:rFonts w:hint="eastAsia" w:ascii="宋体" w:hAnsi="宋体"/>
          <w:color w:val="auto"/>
        </w:rPr>
        <w:t>、简要技术要求或采购项目的性质：详细内容请参阅</w:t>
      </w:r>
      <w:r>
        <w:rPr>
          <w:rFonts w:hint="eastAsia" w:ascii="宋体" w:hAnsi="宋体"/>
          <w:color w:val="auto"/>
          <w:lang w:val="en-US" w:eastAsia="zh-CN"/>
        </w:rPr>
        <w:t>招</w:t>
      </w:r>
      <w:r>
        <w:rPr>
          <w:rFonts w:hint="eastAsia" w:ascii="宋体" w:hAnsi="宋体"/>
          <w:color w:val="auto"/>
        </w:rPr>
        <w:t>标文件《项目需求》，</w:t>
      </w:r>
      <w:r>
        <w:rPr>
          <w:rFonts w:ascii="宋体" w:hAnsi="宋体"/>
          <w:color w:val="auto"/>
        </w:rPr>
        <w:t>供应商</w:t>
      </w:r>
      <w:r>
        <w:rPr>
          <w:rFonts w:hint="eastAsia" w:ascii="宋体" w:hAnsi="宋体"/>
          <w:color w:val="auto"/>
        </w:rPr>
        <w:t>也可直接至深圳市深水水务咨询有限公司查阅。</w:t>
      </w:r>
    </w:p>
    <w:p>
      <w:pPr>
        <w:spacing w:line="276" w:lineRule="auto"/>
        <w:ind w:firstLine="422" w:firstLineChars="200"/>
        <w:rPr>
          <w:rFonts w:hint="eastAsia" w:ascii="宋体" w:hAnsi="宋体"/>
          <w:b/>
          <w:color w:val="auto"/>
        </w:rPr>
      </w:pPr>
      <w:r>
        <w:rPr>
          <w:rFonts w:hint="eastAsia" w:ascii="宋体" w:hAnsi="宋体"/>
          <w:b/>
          <w:color w:val="auto"/>
        </w:rPr>
        <w:t>3、招标控制价：</w:t>
      </w:r>
      <w:r>
        <w:rPr>
          <w:rFonts w:hint="eastAsia" w:ascii="宋体" w:hAnsi="宋体"/>
          <w:b/>
          <w:color w:val="auto"/>
          <w:lang w:val="en-US" w:eastAsia="zh-CN"/>
        </w:rPr>
        <w:t>捌拾贰万肆仟柒佰陆拾柒元伍角肆分</w:t>
      </w:r>
      <w:r>
        <w:rPr>
          <w:rFonts w:hint="eastAsia" w:ascii="宋体" w:hAnsi="宋体"/>
          <w:b/>
          <w:color w:val="auto"/>
        </w:rPr>
        <w:t>（人民币</w:t>
      </w:r>
      <w:r>
        <w:rPr>
          <w:rFonts w:hint="eastAsia" w:ascii="宋体" w:hAnsi="宋体"/>
          <w:b/>
          <w:color w:val="auto"/>
          <w:lang w:val="en-US" w:eastAsia="zh-CN"/>
        </w:rPr>
        <w:t>824767.54</w:t>
      </w:r>
      <w:r>
        <w:rPr>
          <w:rFonts w:hint="eastAsia" w:ascii="宋体" w:hAnsi="宋体"/>
          <w:b/>
          <w:color w:val="auto"/>
        </w:rPr>
        <w:t>元）；</w:t>
      </w:r>
    </w:p>
    <w:p>
      <w:pPr>
        <w:spacing w:line="276" w:lineRule="auto"/>
        <w:ind w:firstLine="422" w:firstLineChars="200"/>
        <w:rPr>
          <w:rFonts w:hint="eastAsia" w:ascii="宋体" w:hAnsi="宋体"/>
          <w:b/>
          <w:color w:val="auto"/>
        </w:rPr>
      </w:pPr>
      <w:r>
        <w:rPr>
          <w:rFonts w:hint="eastAsia" w:ascii="宋体" w:hAnsi="宋体"/>
          <w:b/>
          <w:color w:val="auto"/>
        </w:rPr>
        <w:t>本项目投标报价上限净下浮率为</w:t>
      </w:r>
      <w:r>
        <w:rPr>
          <w:rFonts w:hint="eastAsia" w:ascii="宋体" w:hAnsi="宋体"/>
          <w:b/>
          <w:color w:val="auto"/>
          <w:u w:val="single"/>
        </w:rPr>
        <w:t>15%</w:t>
      </w:r>
      <w:r>
        <w:rPr>
          <w:rFonts w:hint="eastAsia" w:ascii="宋体" w:hAnsi="宋体"/>
          <w:b/>
          <w:color w:val="auto"/>
        </w:rPr>
        <w:t>,即</w:t>
      </w:r>
      <w:r>
        <w:rPr>
          <w:rFonts w:hint="eastAsia" w:ascii="宋体" w:hAnsi="宋体"/>
          <w:b/>
          <w:color w:val="auto"/>
          <w:u w:val="single"/>
          <w:lang w:val="en-US" w:eastAsia="zh-CN"/>
        </w:rPr>
        <w:t>676748.67</w:t>
      </w:r>
      <w:r>
        <w:rPr>
          <w:rFonts w:hint="eastAsia" w:ascii="宋体" w:hAnsi="宋体"/>
          <w:b/>
          <w:color w:val="auto"/>
        </w:rPr>
        <w:t>元，报价净下浮率小于</w:t>
      </w:r>
      <w:r>
        <w:rPr>
          <w:rFonts w:hint="eastAsia" w:ascii="宋体" w:hAnsi="宋体"/>
          <w:b/>
          <w:color w:val="auto"/>
          <w:u w:val="single"/>
        </w:rPr>
        <w:t>15%</w:t>
      </w:r>
      <w:r>
        <w:rPr>
          <w:rFonts w:hint="eastAsia" w:ascii="宋体" w:hAnsi="宋体"/>
          <w:b/>
          <w:color w:val="auto"/>
        </w:rPr>
        <w:t>为无效报价。</w:t>
      </w:r>
    </w:p>
    <w:p>
      <w:pPr>
        <w:spacing w:line="276" w:lineRule="auto"/>
        <w:ind w:firstLine="420" w:firstLineChars="200"/>
        <w:rPr>
          <w:rFonts w:hint="eastAsia" w:ascii="宋体" w:hAnsi="宋体"/>
          <w:color w:val="auto"/>
        </w:rPr>
      </w:pPr>
      <w:r>
        <w:rPr>
          <w:rFonts w:hint="eastAsia" w:ascii="宋体" w:hAnsi="宋体"/>
          <w:color w:val="auto"/>
        </w:rPr>
        <w:t>备注：本项目净下浮率指招标控制价文件中的非竞争性费用以外的费用参与下浮的下浮率，非竞争性费用如暂列金额、专业工程暂估价、安全文明施工措施费等不参与下浮；甲供材料不参与下浮。</w:t>
      </w:r>
    </w:p>
    <w:p>
      <w:pPr>
        <w:spacing w:line="276" w:lineRule="auto"/>
        <w:ind w:firstLine="422" w:firstLineChars="200"/>
        <w:rPr>
          <w:rFonts w:hint="eastAsia" w:ascii="宋体" w:hAnsi="宋体"/>
          <w:b/>
          <w:color w:val="auto"/>
        </w:rPr>
      </w:pPr>
      <w:r>
        <w:rPr>
          <w:rFonts w:hint="eastAsia" w:ascii="宋体" w:hAnsi="宋体"/>
          <w:b/>
          <w:color w:val="auto"/>
        </w:rPr>
        <w:t>二、邀请投标人资格：</w:t>
      </w:r>
    </w:p>
    <w:p>
      <w:pPr>
        <w:widowControl/>
        <w:spacing w:line="276" w:lineRule="auto"/>
        <w:ind w:firstLine="411" w:firstLineChars="196"/>
        <w:jc w:val="left"/>
        <w:rPr>
          <w:rFonts w:hint="eastAsia" w:ascii="宋体" w:hAnsi="宋体"/>
          <w:color w:val="auto"/>
        </w:rPr>
      </w:pPr>
      <w:r>
        <w:rPr>
          <w:rFonts w:hint="eastAsia" w:ascii="宋体" w:hAnsi="宋体"/>
          <w:color w:val="auto"/>
        </w:rPr>
        <w:t>1、投标人须是在中华人民共和国境内注册的具有独立承担民事责任能力的国内独立法人（提供营业执照复印件加盖投标人公章）。</w:t>
      </w:r>
    </w:p>
    <w:p>
      <w:pPr>
        <w:widowControl/>
        <w:spacing w:line="276" w:lineRule="auto"/>
        <w:ind w:firstLine="411" w:firstLineChars="196"/>
        <w:jc w:val="left"/>
        <w:rPr>
          <w:rFonts w:hint="eastAsia" w:ascii="宋体" w:hAnsi="宋体"/>
          <w:color w:val="auto"/>
        </w:rPr>
      </w:pPr>
      <w:r>
        <w:rPr>
          <w:rFonts w:hint="eastAsia" w:ascii="宋体" w:hAnsi="宋体"/>
          <w:color w:val="auto"/>
        </w:rPr>
        <w:t>2、具有在有效期内的市政公用工程施工总承包叁级或以上资质；</w:t>
      </w:r>
    </w:p>
    <w:p>
      <w:pPr>
        <w:widowControl/>
        <w:spacing w:line="276" w:lineRule="auto"/>
        <w:ind w:firstLine="411" w:firstLineChars="196"/>
        <w:jc w:val="left"/>
        <w:rPr>
          <w:rFonts w:hint="eastAsia" w:ascii="宋体" w:hAnsi="宋体"/>
          <w:color w:val="auto"/>
        </w:rPr>
      </w:pPr>
      <w:r>
        <w:rPr>
          <w:rFonts w:hint="eastAsia" w:ascii="宋体" w:hAnsi="宋体"/>
          <w:color w:val="auto"/>
        </w:rPr>
        <w:t>3、具有在有效期内的安全生产许可证；</w:t>
      </w:r>
    </w:p>
    <w:p>
      <w:pPr>
        <w:widowControl/>
        <w:spacing w:line="276" w:lineRule="auto"/>
        <w:ind w:firstLine="411" w:firstLineChars="196"/>
        <w:jc w:val="left"/>
        <w:rPr>
          <w:rFonts w:hint="eastAsia" w:ascii="宋体" w:hAnsi="宋体"/>
          <w:color w:val="auto"/>
        </w:rPr>
      </w:pPr>
      <w:r>
        <w:rPr>
          <w:rFonts w:hint="eastAsia" w:ascii="宋体" w:hAnsi="宋体"/>
          <w:color w:val="auto"/>
        </w:rPr>
        <w:t>4、项目经理资格要求：具有在有效期内的市政公用工程专业贰级或以上注册建造师资格，同时持有在有效期内的安全生产考核合格证书。</w:t>
      </w:r>
    </w:p>
    <w:p>
      <w:pPr>
        <w:widowControl/>
        <w:spacing w:line="276" w:lineRule="auto"/>
        <w:ind w:firstLine="411" w:firstLineChars="196"/>
        <w:jc w:val="left"/>
        <w:rPr>
          <w:rFonts w:hint="eastAsia" w:ascii="宋体" w:hAnsi="宋体"/>
          <w:color w:val="auto"/>
        </w:rPr>
      </w:pPr>
      <w:r>
        <w:rPr>
          <w:rFonts w:hint="eastAsia" w:ascii="宋体" w:hAnsi="宋体"/>
          <w:color w:val="auto"/>
        </w:rPr>
        <w:t>5.须为深圳市环水管网科技服务有限公司的2021-2022年度非开挖修复工程预选供应商；</w:t>
      </w:r>
    </w:p>
    <w:p>
      <w:pPr>
        <w:spacing w:line="276" w:lineRule="auto"/>
        <w:ind w:firstLine="422" w:firstLineChars="200"/>
        <w:rPr>
          <w:rFonts w:hint="eastAsia" w:ascii="宋体" w:hAnsi="宋体"/>
          <w:b/>
          <w:color w:val="auto"/>
        </w:rPr>
      </w:pPr>
      <w:r>
        <w:rPr>
          <w:rFonts w:hint="eastAsia" w:ascii="宋体" w:hAnsi="宋体"/>
          <w:b/>
          <w:color w:val="auto"/>
        </w:rPr>
        <w:t>三、获取</w:t>
      </w:r>
      <w:r>
        <w:rPr>
          <w:rFonts w:hint="eastAsia" w:ascii="宋体" w:hAnsi="宋体"/>
          <w:b/>
          <w:color w:val="auto"/>
          <w:lang w:val="en-US" w:eastAsia="zh-CN"/>
        </w:rPr>
        <w:t>招</w:t>
      </w:r>
      <w:r>
        <w:rPr>
          <w:rFonts w:hint="eastAsia" w:ascii="宋体" w:hAnsi="宋体"/>
          <w:b/>
          <w:color w:val="auto"/>
        </w:rPr>
        <w:t>标文件的时间、地点、方式及</w:t>
      </w:r>
      <w:r>
        <w:rPr>
          <w:rFonts w:hint="eastAsia" w:ascii="宋体" w:hAnsi="宋体"/>
          <w:b/>
          <w:color w:val="auto"/>
          <w:lang w:val="en-US" w:eastAsia="zh-CN"/>
        </w:rPr>
        <w:t>招</w:t>
      </w:r>
      <w:r>
        <w:rPr>
          <w:rFonts w:hint="eastAsia" w:ascii="宋体" w:hAnsi="宋体"/>
          <w:b/>
          <w:color w:val="auto"/>
        </w:rPr>
        <w:t>标文件售价</w:t>
      </w:r>
    </w:p>
    <w:p>
      <w:pPr>
        <w:spacing w:line="276" w:lineRule="auto"/>
        <w:ind w:firstLine="420" w:firstLineChars="200"/>
        <w:rPr>
          <w:rFonts w:hint="eastAsia" w:ascii="宋体" w:hAnsi="宋体"/>
          <w:color w:val="auto"/>
        </w:rPr>
      </w:pPr>
      <w:r>
        <w:rPr>
          <w:rFonts w:hint="eastAsia" w:ascii="宋体" w:hAnsi="宋体"/>
          <w:color w:val="auto"/>
        </w:rPr>
        <w:t>1、获取</w:t>
      </w:r>
      <w:r>
        <w:rPr>
          <w:rFonts w:hint="eastAsia" w:ascii="宋体" w:hAnsi="宋体"/>
          <w:color w:val="auto"/>
          <w:lang w:val="en-US" w:eastAsia="zh-CN"/>
        </w:rPr>
        <w:t>招</w:t>
      </w:r>
      <w:r>
        <w:rPr>
          <w:rFonts w:hint="eastAsia" w:ascii="宋体" w:hAnsi="宋体"/>
          <w:color w:val="auto"/>
        </w:rPr>
        <w:t>标文件时间：</w:t>
      </w:r>
      <w:r>
        <w:rPr>
          <w:rFonts w:hint="eastAsia" w:ascii="宋体" w:hAnsi="宋体"/>
          <w:color w:val="auto"/>
          <w:u w:val="single"/>
        </w:rPr>
        <w:t>2021</w:t>
      </w:r>
      <w:r>
        <w:rPr>
          <w:rFonts w:hint="eastAsia" w:ascii="宋体" w:hAnsi="宋体"/>
          <w:color w:val="auto"/>
        </w:rPr>
        <w:t>年</w:t>
      </w:r>
      <w:r>
        <w:rPr>
          <w:rFonts w:hint="eastAsia" w:ascii="宋体" w:hAnsi="宋体"/>
          <w:color w:val="auto"/>
          <w:u w:val="single"/>
        </w:rPr>
        <w:t>10</w:t>
      </w:r>
      <w:r>
        <w:rPr>
          <w:rFonts w:hint="eastAsia" w:ascii="宋体" w:hAnsi="宋体"/>
          <w:color w:val="auto"/>
        </w:rPr>
        <w:t>月</w:t>
      </w:r>
      <w:r>
        <w:rPr>
          <w:rFonts w:hint="eastAsia" w:ascii="宋体" w:hAnsi="宋体"/>
          <w:color w:val="auto"/>
          <w:u w:val="single"/>
          <w:lang w:val="en-US" w:eastAsia="zh-CN"/>
        </w:rPr>
        <w:t>18</w:t>
      </w:r>
      <w:r>
        <w:rPr>
          <w:rFonts w:hint="eastAsia" w:ascii="宋体" w:hAnsi="宋体"/>
          <w:color w:val="auto"/>
        </w:rPr>
        <w:t>日起至</w:t>
      </w:r>
      <w:r>
        <w:rPr>
          <w:rFonts w:hint="eastAsia" w:ascii="宋体" w:hAnsi="宋体"/>
          <w:color w:val="auto"/>
          <w:u w:val="single"/>
        </w:rPr>
        <w:t>2021</w:t>
      </w:r>
      <w:r>
        <w:rPr>
          <w:rFonts w:hint="eastAsia" w:ascii="宋体" w:hAnsi="宋体"/>
          <w:color w:val="auto"/>
        </w:rPr>
        <w:t>年</w:t>
      </w:r>
      <w:r>
        <w:rPr>
          <w:rFonts w:hint="eastAsia" w:ascii="宋体" w:hAnsi="宋体"/>
          <w:color w:val="auto"/>
          <w:u w:val="single"/>
        </w:rPr>
        <w:t>10</w:t>
      </w:r>
      <w:r>
        <w:rPr>
          <w:rFonts w:hint="eastAsia" w:ascii="宋体" w:hAnsi="宋体"/>
          <w:color w:val="auto"/>
        </w:rPr>
        <w:t>月</w:t>
      </w:r>
      <w:r>
        <w:rPr>
          <w:rFonts w:hint="eastAsia" w:ascii="宋体" w:hAnsi="宋体"/>
          <w:color w:val="auto"/>
          <w:u w:val="single"/>
          <w:lang w:val="en-US" w:eastAsia="zh-CN"/>
        </w:rPr>
        <w:t>25</w:t>
      </w:r>
      <w:r>
        <w:rPr>
          <w:rFonts w:hint="eastAsia" w:ascii="宋体" w:hAnsi="宋体"/>
          <w:color w:val="auto"/>
        </w:rPr>
        <w:t>日（节假日除外），上午09:00～11:30，下午14:00～17:30（北京时间）。</w:t>
      </w:r>
    </w:p>
    <w:p>
      <w:pPr>
        <w:spacing w:line="276" w:lineRule="auto"/>
        <w:ind w:firstLine="420" w:firstLineChars="200"/>
        <w:rPr>
          <w:rFonts w:hint="eastAsia" w:ascii="宋体" w:hAnsi="宋体"/>
          <w:color w:val="auto"/>
        </w:rPr>
      </w:pPr>
      <w:r>
        <w:rPr>
          <w:rFonts w:hint="eastAsia" w:ascii="宋体" w:hAnsi="宋体"/>
          <w:color w:val="auto"/>
        </w:rPr>
        <w:t>2、获取招标文件地点：深圳市罗湖区清水河一路116号罗湖投控大厦A座4楼。</w:t>
      </w:r>
    </w:p>
    <w:p>
      <w:pPr>
        <w:spacing w:line="276" w:lineRule="auto"/>
        <w:ind w:firstLine="420" w:firstLineChars="200"/>
        <w:rPr>
          <w:rFonts w:hint="eastAsia" w:ascii="宋体" w:hAnsi="宋体"/>
          <w:color w:val="auto"/>
        </w:rPr>
      </w:pPr>
      <w:r>
        <w:rPr>
          <w:rFonts w:hint="eastAsia" w:ascii="宋体" w:hAnsi="宋体"/>
          <w:color w:val="auto"/>
        </w:rPr>
        <w:t>3、获取</w:t>
      </w:r>
      <w:r>
        <w:rPr>
          <w:rFonts w:hint="eastAsia" w:ascii="宋体" w:hAnsi="宋体"/>
          <w:color w:val="auto"/>
          <w:lang w:val="en-US" w:eastAsia="zh-CN"/>
        </w:rPr>
        <w:t>招</w:t>
      </w:r>
      <w:r>
        <w:rPr>
          <w:rFonts w:hint="eastAsia" w:ascii="宋体" w:hAnsi="宋体"/>
          <w:color w:val="auto"/>
        </w:rPr>
        <w:t>标文件方式：现场购买或邮购。</w:t>
      </w:r>
    </w:p>
    <w:p>
      <w:pPr>
        <w:spacing w:line="276" w:lineRule="auto"/>
        <w:ind w:firstLine="420" w:firstLineChars="200"/>
        <w:rPr>
          <w:rFonts w:hint="eastAsia" w:ascii="宋体" w:hAnsi="宋体"/>
          <w:color w:val="auto"/>
        </w:rPr>
      </w:pPr>
      <w:r>
        <w:rPr>
          <w:rFonts w:hint="eastAsia" w:ascii="宋体" w:hAnsi="宋体"/>
          <w:color w:val="auto"/>
        </w:rPr>
        <w:t>4、</w:t>
      </w:r>
      <w:r>
        <w:rPr>
          <w:rFonts w:hint="eastAsia" w:ascii="宋体" w:hAnsi="宋体"/>
          <w:color w:val="auto"/>
          <w:lang w:val="en-US" w:eastAsia="zh-CN"/>
        </w:rPr>
        <w:t>招</w:t>
      </w:r>
      <w:r>
        <w:rPr>
          <w:rFonts w:hint="eastAsia" w:ascii="宋体" w:hAnsi="宋体"/>
          <w:color w:val="auto"/>
        </w:rPr>
        <w:t>标文件售价：每套人民币500元</w:t>
      </w:r>
      <w:r>
        <w:rPr>
          <w:rFonts w:hint="eastAsia" w:ascii="宋体" w:hAnsi="宋体"/>
          <w:b/>
          <w:bCs/>
          <w:color w:val="auto"/>
        </w:rPr>
        <w:t>（现金）</w:t>
      </w:r>
      <w:r>
        <w:rPr>
          <w:rFonts w:hint="eastAsia" w:ascii="宋体" w:hAnsi="宋体"/>
          <w:color w:val="auto"/>
        </w:rPr>
        <w:t>；若邮购，每份加收人民币50元。招标文件售后不退。</w:t>
      </w:r>
    </w:p>
    <w:p>
      <w:pPr>
        <w:spacing w:line="276" w:lineRule="auto"/>
        <w:ind w:firstLine="420" w:firstLineChars="200"/>
        <w:rPr>
          <w:rFonts w:hint="eastAsia" w:ascii="宋体" w:hAnsi="宋体"/>
          <w:color w:val="auto"/>
        </w:rPr>
      </w:pPr>
      <w:r>
        <w:rPr>
          <w:rFonts w:hint="eastAsia" w:ascii="宋体" w:hAnsi="宋体"/>
          <w:color w:val="auto"/>
        </w:rPr>
        <w:t>5、现场购买时提交以下资料：</w:t>
      </w:r>
    </w:p>
    <w:p>
      <w:pPr>
        <w:spacing w:line="276" w:lineRule="auto"/>
        <w:ind w:firstLine="420" w:firstLineChars="200"/>
        <w:rPr>
          <w:rFonts w:hint="eastAsia" w:ascii="宋体" w:hAnsi="宋体"/>
          <w:color w:val="auto"/>
        </w:rPr>
      </w:pPr>
      <w:r>
        <w:rPr>
          <w:rFonts w:hint="eastAsia" w:ascii="宋体" w:hAnsi="宋体"/>
          <w:color w:val="auto"/>
        </w:rPr>
        <w:t>（1）投标</w:t>
      </w:r>
      <w:r>
        <w:rPr>
          <w:rFonts w:ascii="宋体" w:hAnsi="宋体"/>
          <w:color w:val="auto"/>
        </w:rPr>
        <w:t>人</w:t>
      </w:r>
      <w:r>
        <w:rPr>
          <w:rFonts w:hint="eastAsia" w:ascii="宋体" w:hAnsi="宋体"/>
          <w:color w:val="auto"/>
        </w:rPr>
        <w:t>的营业执照复印件；</w:t>
      </w:r>
    </w:p>
    <w:p>
      <w:pPr>
        <w:spacing w:line="276" w:lineRule="auto"/>
        <w:ind w:firstLine="420" w:firstLineChars="200"/>
        <w:rPr>
          <w:rFonts w:hint="eastAsia" w:ascii="宋体" w:hAnsi="宋体"/>
          <w:color w:val="auto"/>
        </w:rPr>
      </w:pPr>
      <w:r>
        <w:rPr>
          <w:rFonts w:hint="eastAsia" w:ascii="宋体" w:hAnsi="宋体"/>
          <w:color w:val="auto"/>
        </w:rPr>
        <w:t>（2）法人代表证明书原件、授权委托书原件、被授权委托人身份证复印件、被授权委托人联系方式</w:t>
      </w:r>
      <w:r>
        <w:rPr>
          <w:rFonts w:hint="eastAsia" w:ascii="宋体" w:hAnsi="宋体"/>
          <w:b/>
          <w:bCs/>
          <w:color w:val="auto"/>
        </w:rPr>
        <w:t>（电话、邮箱）</w:t>
      </w:r>
      <w:r>
        <w:rPr>
          <w:rFonts w:hint="eastAsia" w:ascii="宋体" w:hAnsi="宋体"/>
          <w:color w:val="auto"/>
        </w:rPr>
        <w:t>；</w:t>
      </w:r>
    </w:p>
    <w:p>
      <w:pPr>
        <w:spacing w:line="276" w:lineRule="auto"/>
        <w:ind w:firstLine="420" w:firstLineChars="200"/>
        <w:rPr>
          <w:rFonts w:hint="eastAsia" w:ascii="宋体" w:hAnsi="宋体"/>
          <w:color w:val="auto"/>
        </w:rPr>
      </w:pPr>
      <w:r>
        <w:rPr>
          <w:rFonts w:hint="eastAsia" w:ascii="宋体" w:hAnsi="宋体"/>
          <w:color w:val="auto"/>
        </w:rPr>
        <w:t>（3）投标</w:t>
      </w:r>
      <w:r>
        <w:rPr>
          <w:rFonts w:ascii="宋体" w:hAnsi="宋体"/>
          <w:color w:val="auto"/>
        </w:rPr>
        <w:t>人</w:t>
      </w:r>
      <w:r>
        <w:rPr>
          <w:rFonts w:hint="eastAsia" w:ascii="宋体" w:hAnsi="宋体"/>
          <w:color w:val="auto"/>
        </w:rPr>
        <w:t>的增值税发票开票（信息）资料；</w:t>
      </w:r>
    </w:p>
    <w:p>
      <w:pPr>
        <w:spacing w:line="276" w:lineRule="auto"/>
        <w:ind w:firstLine="420" w:firstLineChars="200"/>
        <w:rPr>
          <w:rFonts w:hint="eastAsia" w:ascii="宋体" w:hAnsi="宋体"/>
          <w:color w:val="auto"/>
        </w:rPr>
      </w:pPr>
      <w:r>
        <w:rPr>
          <w:rFonts w:hint="eastAsia" w:ascii="宋体" w:hAnsi="宋体"/>
          <w:color w:val="auto"/>
        </w:rPr>
        <w:t>以上资料均需加盖公章，原件中标备查。</w:t>
      </w:r>
    </w:p>
    <w:p>
      <w:pPr>
        <w:spacing w:line="276" w:lineRule="auto"/>
        <w:ind w:firstLine="420" w:firstLineChars="200"/>
        <w:rPr>
          <w:rFonts w:hint="eastAsia" w:ascii="宋体" w:hAnsi="宋体"/>
          <w:color w:val="auto"/>
        </w:rPr>
      </w:pPr>
      <w:r>
        <w:rPr>
          <w:rFonts w:hint="eastAsia" w:ascii="宋体" w:hAnsi="宋体"/>
          <w:color w:val="auto"/>
        </w:rPr>
        <w:t>如需邮购，请于办理汇款手续后，快递上述资料、汇款凭证至采购代理机构。</w:t>
      </w:r>
    </w:p>
    <w:p>
      <w:pPr>
        <w:spacing w:line="276" w:lineRule="auto"/>
        <w:ind w:firstLine="422" w:firstLineChars="200"/>
        <w:rPr>
          <w:rFonts w:ascii="宋体" w:hAnsi="宋体"/>
          <w:b/>
          <w:color w:val="auto"/>
        </w:rPr>
      </w:pPr>
      <w:r>
        <w:rPr>
          <w:rFonts w:hint="eastAsia" w:ascii="宋体" w:hAnsi="宋体"/>
          <w:b/>
          <w:color w:val="auto"/>
        </w:rPr>
        <w:t>四、开标、定标时间及地点</w:t>
      </w:r>
    </w:p>
    <w:p>
      <w:pPr>
        <w:spacing w:line="276" w:lineRule="auto"/>
        <w:ind w:firstLine="420" w:firstLineChars="200"/>
        <w:rPr>
          <w:rFonts w:ascii="宋体" w:hAnsi="宋体"/>
          <w:color w:val="auto"/>
          <w:szCs w:val="21"/>
        </w:rPr>
      </w:pPr>
      <w:r>
        <w:rPr>
          <w:rFonts w:ascii="宋体" w:hAnsi="宋体"/>
          <w:color w:val="auto"/>
        </w:rPr>
        <w:t>1</w:t>
      </w:r>
      <w:r>
        <w:rPr>
          <w:rFonts w:hint="eastAsia" w:ascii="宋体" w:hAnsi="宋体"/>
          <w:color w:val="auto"/>
        </w:rPr>
        <w:t>、递交投标文件时间</w:t>
      </w:r>
      <w:r>
        <w:rPr>
          <w:rFonts w:hint="eastAsia" w:ascii="宋体" w:hAnsi="宋体"/>
          <w:color w:val="auto"/>
          <w:szCs w:val="21"/>
        </w:rPr>
        <w:t>：</w:t>
      </w:r>
      <w:r>
        <w:rPr>
          <w:rFonts w:hint="eastAsia" w:ascii="宋体" w:hAnsi="宋体"/>
          <w:color w:val="auto"/>
          <w:u w:val="single"/>
        </w:rPr>
        <w:t>2021</w:t>
      </w:r>
      <w:r>
        <w:rPr>
          <w:rFonts w:hint="eastAsia" w:ascii="宋体" w:hAnsi="宋体"/>
          <w:color w:val="auto"/>
        </w:rPr>
        <w:t>年</w:t>
      </w:r>
      <w:r>
        <w:rPr>
          <w:rFonts w:hint="eastAsia" w:ascii="宋体" w:hAnsi="宋体"/>
          <w:color w:val="auto"/>
          <w:u w:val="single"/>
        </w:rPr>
        <w:t>10</w:t>
      </w:r>
      <w:r>
        <w:rPr>
          <w:rFonts w:hint="eastAsia" w:ascii="宋体" w:hAnsi="宋体"/>
          <w:color w:val="auto"/>
        </w:rPr>
        <w:t>月</w:t>
      </w:r>
      <w:r>
        <w:rPr>
          <w:rFonts w:hint="eastAsia" w:ascii="宋体" w:hAnsi="宋体"/>
          <w:color w:val="auto"/>
          <w:u w:val="single"/>
          <w:lang w:val="en-US" w:eastAsia="zh-CN"/>
        </w:rPr>
        <w:t>26</w:t>
      </w:r>
      <w:r>
        <w:rPr>
          <w:rFonts w:hint="eastAsia" w:ascii="宋体" w:hAnsi="宋体"/>
          <w:color w:val="auto"/>
        </w:rPr>
        <w:t>日</w:t>
      </w:r>
      <w:r>
        <w:rPr>
          <w:rFonts w:hint="eastAsia" w:ascii="宋体" w:hAnsi="宋体"/>
          <w:color w:val="auto"/>
          <w:szCs w:val="21"/>
          <w:lang w:val="en-US" w:eastAsia="zh-CN"/>
        </w:rPr>
        <w:t>下</w:t>
      </w:r>
      <w:r>
        <w:rPr>
          <w:rFonts w:hint="eastAsia" w:ascii="宋体" w:hAnsi="宋体"/>
          <w:color w:val="auto"/>
          <w:szCs w:val="21"/>
        </w:rPr>
        <w:t>午</w:t>
      </w:r>
      <w:r>
        <w:rPr>
          <w:rFonts w:hint="eastAsia" w:ascii="宋体" w:hAnsi="宋体"/>
          <w:color w:val="auto"/>
          <w:szCs w:val="21"/>
          <w:lang w:val="en-US" w:eastAsia="zh-CN"/>
        </w:rPr>
        <w:t>14</w:t>
      </w:r>
      <w:r>
        <w:rPr>
          <w:rFonts w:hint="eastAsia" w:ascii="宋体" w:hAnsi="宋体"/>
          <w:color w:val="auto"/>
          <w:szCs w:val="21"/>
        </w:rPr>
        <w:t>：</w:t>
      </w:r>
      <w:r>
        <w:rPr>
          <w:rFonts w:hint="eastAsia" w:ascii="宋体" w:hAnsi="宋体"/>
          <w:color w:val="auto"/>
          <w:szCs w:val="21"/>
          <w:lang w:val="en-US" w:eastAsia="zh-CN"/>
        </w:rPr>
        <w:t>0</w:t>
      </w:r>
      <w:r>
        <w:rPr>
          <w:rFonts w:ascii="宋体" w:hAnsi="宋体"/>
          <w:color w:val="auto"/>
          <w:szCs w:val="21"/>
        </w:rPr>
        <w:t>0</w:t>
      </w:r>
      <w:r>
        <w:rPr>
          <w:rFonts w:hint="eastAsia" w:ascii="宋体" w:hAnsi="宋体"/>
          <w:color w:val="auto"/>
          <w:szCs w:val="21"/>
        </w:rPr>
        <w:t>～</w:t>
      </w:r>
      <w:r>
        <w:rPr>
          <w:rFonts w:hint="eastAsia" w:ascii="宋体" w:hAnsi="宋体"/>
          <w:color w:val="auto"/>
          <w:szCs w:val="21"/>
          <w:lang w:val="en-US" w:eastAsia="zh-CN"/>
        </w:rPr>
        <w:t>14</w:t>
      </w:r>
      <w:r>
        <w:rPr>
          <w:rFonts w:hint="eastAsia" w:ascii="宋体" w:hAnsi="宋体"/>
          <w:color w:val="auto"/>
          <w:szCs w:val="21"/>
        </w:rPr>
        <w:t>：</w:t>
      </w:r>
      <w:r>
        <w:rPr>
          <w:rFonts w:hint="eastAsia" w:ascii="宋体" w:hAnsi="宋体"/>
          <w:color w:val="auto"/>
          <w:szCs w:val="21"/>
          <w:lang w:val="en-US" w:eastAsia="zh-CN"/>
        </w:rPr>
        <w:t>3</w:t>
      </w:r>
      <w:r>
        <w:rPr>
          <w:rFonts w:ascii="宋体" w:hAnsi="宋体"/>
          <w:color w:val="auto"/>
          <w:szCs w:val="21"/>
        </w:rPr>
        <w:t>0</w:t>
      </w:r>
      <w:r>
        <w:rPr>
          <w:rFonts w:hint="eastAsia" w:ascii="宋体" w:hAnsi="宋体"/>
          <w:color w:val="auto"/>
          <w:szCs w:val="21"/>
        </w:rPr>
        <w:t>。</w:t>
      </w:r>
    </w:p>
    <w:p>
      <w:pPr>
        <w:spacing w:line="276" w:lineRule="auto"/>
        <w:ind w:firstLine="420" w:firstLineChars="200"/>
        <w:rPr>
          <w:rFonts w:ascii="宋体" w:hAnsi="宋体"/>
          <w:color w:val="auto"/>
          <w:szCs w:val="21"/>
        </w:rPr>
      </w:pPr>
      <w:r>
        <w:rPr>
          <w:rFonts w:ascii="宋体" w:hAnsi="宋体"/>
          <w:color w:val="auto"/>
          <w:szCs w:val="21"/>
        </w:rPr>
        <w:t>2</w:t>
      </w:r>
      <w:r>
        <w:rPr>
          <w:rFonts w:hint="eastAsia" w:ascii="宋体" w:hAnsi="宋体"/>
          <w:color w:val="auto"/>
          <w:szCs w:val="21"/>
        </w:rPr>
        <w:t>、接受投标文件截止及投标开始时间：</w:t>
      </w:r>
      <w:r>
        <w:rPr>
          <w:rFonts w:hint="eastAsia" w:ascii="宋体" w:hAnsi="宋体"/>
          <w:color w:val="auto"/>
          <w:u w:val="single"/>
        </w:rPr>
        <w:t>2021</w:t>
      </w:r>
      <w:r>
        <w:rPr>
          <w:rFonts w:hint="eastAsia" w:ascii="宋体" w:hAnsi="宋体"/>
          <w:color w:val="auto"/>
        </w:rPr>
        <w:t>年</w:t>
      </w:r>
      <w:r>
        <w:rPr>
          <w:rFonts w:hint="eastAsia" w:ascii="宋体" w:hAnsi="宋体"/>
          <w:color w:val="auto"/>
          <w:u w:val="single"/>
        </w:rPr>
        <w:t>1</w:t>
      </w:r>
      <w:bookmarkStart w:id="0" w:name="_GoBack"/>
      <w:bookmarkEnd w:id="0"/>
      <w:r>
        <w:rPr>
          <w:rFonts w:hint="eastAsia" w:ascii="宋体" w:hAnsi="宋体"/>
          <w:color w:val="auto"/>
          <w:u w:val="single"/>
        </w:rPr>
        <w:t>0</w:t>
      </w:r>
      <w:r>
        <w:rPr>
          <w:rFonts w:hint="eastAsia" w:ascii="宋体" w:hAnsi="宋体"/>
          <w:color w:val="auto"/>
        </w:rPr>
        <w:t>月</w:t>
      </w:r>
      <w:r>
        <w:rPr>
          <w:rFonts w:hint="eastAsia" w:ascii="宋体" w:hAnsi="宋体"/>
          <w:color w:val="auto"/>
          <w:u w:val="single"/>
          <w:lang w:val="en-US" w:eastAsia="zh-CN"/>
        </w:rPr>
        <w:t>26</w:t>
      </w:r>
      <w:r>
        <w:rPr>
          <w:rFonts w:hint="eastAsia" w:ascii="宋体" w:hAnsi="宋体"/>
          <w:color w:val="auto"/>
        </w:rPr>
        <w:t>日</w:t>
      </w:r>
      <w:r>
        <w:rPr>
          <w:rFonts w:hint="eastAsia" w:ascii="宋体" w:hAnsi="宋体"/>
          <w:color w:val="auto"/>
          <w:szCs w:val="21"/>
          <w:lang w:val="en-US" w:eastAsia="zh-CN"/>
        </w:rPr>
        <w:t>下</w:t>
      </w:r>
      <w:r>
        <w:rPr>
          <w:rFonts w:hint="eastAsia" w:ascii="宋体" w:hAnsi="宋体"/>
          <w:color w:val="auto"/>
          <w:szCs w:val="21"/>
        </w:rPr>
        <w:t>午</w:t>
      </w:r>
      <w:r>
        <w:rPr>
          <w:rFonts w:hint="eastAsia" w:ascii="宋体" w:hAnsi="宋体"/>
          <w:color w:val="auto"/>
          <w:szCs w:val="21"/>
          <w:lang w:val="en-US" w:eastAsia="zh-CN"/>
        </w:rPr>
        <w:t>14</w:t>
      </w:r>
      <w:r>
        <w:rPr>
          <w:rFonts w:hint="eastAsia" w:ascii="宋体" w:hAnsi="宋体"/>
          <w:color w:val="auto"/>
          <w:szCs w:val="21"/>
        </w:rPr>
        <w:t>时</w:t>
      </w:r>
      <w:r>
        <w:rPr>
          <w:rFonts w:hint="eastAsia" w:ascii="宋体" w:hAnsi="宋体"/>
          <w:color w:val="auto"/>
          <w:szCs w:val="21"/>
          <w:lang w:val="en-US" w:eastAsia="zh-CN"/>
        </w:rPr>
        <w:t>3</w:t>
      </w:r>
      <w:r>
        <w:rPr>
          <w:rFonts w:ascii="宋体" w:hAnsi="宋体"/>
          <w:color w:val="auto"/>
          <w:szCs w:val="21"/>
        </w:rPr>
        <w:t>0</w:t>
      </w:r>
      <w:r>
        <w:rPr>
          <w:rFonts w:hint="eastAsia" w:ascii="宋体" w:hAnsi="宋体"/>
          <w:color w:val="auto"/>
          <w:szCs w:val="21"/>
        </w:rPr>
        <w:t>分。</w:t>
      </w:r>
    </w:p>
    <w:p>
      <w:pPr>
        <w:spacing w:line="276" w:lineRule="auto"/>
        <w:ind w:firstLine="424" w:firstLineChars="202"/>
        <w:rPr>
          <w:rFonts w:hint="default" w:ascii="宋体" w:hAnsi="宋体" w:eastAsia="宋体"/>
          <w:color w:val="auto"/>
          <w:lang w:val="en-US" w:eastAsia="zh-CN"/>
        </w:rPr>
      </w:pPr>
      <w:r>
        <w:rPr>
          <w:rFonts w:ascii="宋体" w:hAnsi="宋体"/>
          <w:color w:val="auto"/>
          <w:szCs w:val="21"/>
        </w:rPr>
        <w:t>3</w:t>
      </w:r>
      <w:r>
        <w:rPr>
          <w:rFonts w:hint="eastAsia" w:ascii="宋体" w:hAnsi="宋体"/>
          <w:color w:val="auto"/>
          <w:szCs w:val="21"/>
        </w:rPr>
        <w:t>、投标地点：</w:t>
      </w:r>
      <w:r>
        <w:rPr>
          <w:rFonts w:hint="eastAsia" w:ascii="宋体" w:hAnsi="宋体"/>
          <w:color w:val="auto"/>
        </w:rPr>
        <w:t>深圳市罗湖区清水河一路116号罗湖投控大厦A座4</w:t>
      </w:r>
      <w:r>
        <w:rPr>
          <w:rFonts w:hint="eastAsia" w:ascii="宋体" w:hAnsi="宋体"/>
          <w:color w:val="auto"/>
          <w:lang w:val="en-US" w:eastAsia="zh-CN"/>
        </w:rPr>
        <w:t>楼开标室。</w:t>
      </w:r>
    </w:p>
    <w:p>
      <w:pPr>
        <w:spacing w:line="276" w:lineRule="auto"/>
        <w:ind w:firstLine="422" w:firstLineChars="200"/>
        <w:rPr>
          <w:rFonts w:hint="eastAsia" w:ascii="宋体" w:hAnsi="宋体"/>
          <w:b/>
          <w:snapToGrid w:val="0"/>
          <w:color w:val="auto"/>
        </w:rPr>
      </w:pPr>
      <w:r>
        <w:rPr>
          <w:rFonts w:hint="eastAsia" w:ascii="宋体" w:hAnsi="宋体"/>
          <w:b/>
          <w:snapToGrid w:val="0"/>
          <w:color w:val="auto"/>
        </w:rPr>
        <w:t>五、本项目联系方式如下：</w:t>
      </w:r>
    </w:p>
    <w:p>
      <w:pPr>
        <w:spacing w:line="276" w:lineRule="auto"/>
        <w:ind w:firstLine="424" w:firstLineChars="202"/>
        <w:rPr>
          <w:rFonts w:ascii="宋体" w:hAnsi="宋体"/>
          <w:color w:val="auto"/>
        </w:rPr>
      </w:pPr>
      <w:r>
        <w:rPr>
          <w:rFonts w:hint="eastAsia" w:ascii="宋体" w:hAnsi="宋体"/>
          <w:color w:val="auto"/>
        </w:rPr>
        <w:t>采购人联系方式</w:t>
      </w:r>
    </w:p>
    <w:p>
      <w:pPr>
        <w:spacing w:line="276" w:lineRule="auto"/>
        <w:ind w:firstLine="424" w:firstLineChars="202"/>
        <w:rPr>
          <w:rFonts w:hint="eastAsia" w:ascii="宋体" w:hAnsi="宋体"/>
          <w:color w:val="auto"/>
        </w:rPr>
      </w:pPr>
      <w:r>
        <w:rPr>
          <w:rFonts w:hint="eastAsia" w:ascii="宋体" w:hAnsi="宋体"/>
          <w:color w:val="auto"/>
        </w:rPr>
        <w:t>采购单位：</w:t>
      </w:r>
      <w:r>
        <w:rPr>
          <w:rFonts w:hint="eastAsia" w:ascii="宋体" w:hAnsi="宋体" w:cs="宋体"/>
          <w:color w:val="auto"/>
          <w:szCs w:val="21"/>
        </w:rPr>
        <w:fldChar w:fldCharType="begin"/>
      </w:r>
      <w:r>
        <w:rPr>
          <w:rFonts w:hint="eastAsia" w:ascii="宋体" w:hAnsi="宋体" w:cs="宋体"/>
          <w:color w:val="auto"/>
          <w:szCs w:val="21"/>
        </w:rPr>
        <w:instrText xml:space="preserve"> HYPERLINK "https://www.tianyancha.com/company/3432615858" \t "https://www.tianyancha.com/company/_blank" </w:instrText>
      </w:r>
      <w:r>
        <w:rPr>
          <w:rFonts w:hint="eastAsia" w:ascii="宋体" w:hAnsi="宋体" w:cs="宋体"/>
          <w:color w:val="auto"/>
          <w:szCs w:val="21"/>
        </w:rPr>
        <w:fldChar w:fldCharType="separate"/>
      </w:r>
      <w:r>
        <w:rPr>
          <w:rFonts w:hint="eastAsia" w:ascii="宋体" w:hAnsi="宋体" w:cs="宋体"/>
          <w:color w:val="auto"/>
          <w:szCs w:val="21"/>
        </w:rPr>
        <w:t>深圳市环水管网科技服务有限公司</w:t>
      </w:r>
      <w:r>
        <w:rPr>
          <w:rFonts w:hint="eastAsia" w:ascii="宋体" w:hAnsi="宋体" w:cs="宋体"/>
          <w:color w:val="auto"/>
          <w:szCs w:val="21"/>
        </w:rPr>
        <w:fldChar w:fldCharType="end"/>
      </w:r>
    </w:p>
    <w:p>
      <w:pPr>
        <w:spacing w:line="276" w:lineRule="auto"/>
        <w:ind w:firstLine="424" w:firstLineChars="202"/>
        <w:rPr>
          <w:rFonts w:hint="eastAsia" w:ascii="宋体" w:hAnsi="宋体"/>
          <w:color w:val="auto"/>
        </w:rPr>
      </w:pPr>
      <w:r>
        <w:rPr>
          <w:rFonts w:hint="eastAsia" w:ascii="宋体" w:hAnsi="宋体"/>
          <w:color w:val="auto"/>
        </w:rPr>
        <w:t>联系人：张工</w:t>
      </w:r>
    </w:p>
    <w:p>
      <w:pPr>
        <w:spacing w:line="276" w:lineRule="auto"/>
        <w:ind w:firstLine="424" w:firstLineChars="202"/>
        <w:rPr>
          <w:rFonts w:ascii="宋体" w:hAnsi="宋体"/>
          <w:color w:val="auto"/>
        </w:rPr>
      </w:pPr>
      <w:r>
        <w:rPr>
          <w:rFonts w:hint="eastAsia" w:ascii="宋体" w:hAnsi="宋体"/>
          <w:color w:val="auto"/>
        </w:rPr>
        <w:t>电话：0755-82176037</w:t>
      </w:r>
    </w:p>
    <w:p>
      <w:pPr>
        <w:spacing w:line="276" w:lineRule="auto"/>
        <w:ind w:firstLine="424" w:firstLineChars="202"/>
        <w:rPr>
          <w:rFonts w:hint="eastAsia" w:ascii="宋体" w:hAnsi="宋体"/>
          <w:color w:val="auto"/>
        </w:rPr>
      </w:pPr>
      <w:r>
        <w:rPr>
          <w:rFonts w:hint="eastAsia" w:ascii="宋体" w:hAnsi="宋体"/>
          <w:color w:val="auto"/>
        </w:rPr>
        <w:t>地址：深圳市福田区深南中路1019号万德大厦13楼</w:t>
      </w:r>
    </w:p>
    <w:p>
      <w:pPr>
        <w:spacing w:line="276" w:lineRule="auto"/>
        <w:ind w:firstLine="424" w:firstLineChars="202"/>
        <w:rPr>
          <w:rFonts w:hint="eastAsia" w:ascii="宋体" w:hAnsi="宋体"/>
          <w:color w:val="auto"/>
        </w:rPr>
      </w:pPr>
      <w:r>
        <w:rPr>
          <w:rFonts w:hint="eastAsia" w:ascii="宋体" w:hAnsi="宋体"/>
          <w:color w:val="auto"/>
        </w:rPr>
        <w:t>采购代理机构联系方式</w:t>
      </w:r>
    </w:p>
    <w:p>
      <w:pPr>
        <w:spacing w:line="276" w:lineRule="auto"/>
        <w:ind w:firstLine="424" w:firstLineChars="202"/>
        <w:rPr>
          <w:rFonts w:hint="eastAsia" w:ascii="宋体" w:hAnsi="宋体"/>
          <w:color w:val="auto"/>
        </w:rPr>
      </w:pPr>
      <w:r>
        <w:rPr>
          <w:rFonts w:hint="eastAsia" w:ascii="宋体" w:hAnsi="宋体"/>
          <w:color w:val="auto"/>
        </w:rPr>
        <w:t>代理机构：深圳市深水水务咨询有限公司</w:t>
      </w:r>
    </w:p>
    <w:p>
      <w:pPr>
        <w:spacing w:line="276" w:lineRule="auto"/>
        <w:ind w:firstLine="424" w:firstLineChars="202"/>
        <w:rPr>
          <w:rFonts w:hint="default" w:ascii="宋体" w:hAnsi="宋体" w:eastAsia="宋体"/>
          <w:color w:val="auto"/>
          <w:lang w:val="en-US" w:eastAsia="zh-CN"/>
        </w:rPr>
      </w:pPr>
      <w:r>
        <w:rPr>
          <w:rFonts w:hint="eastAsia" w:ascii="宋体" w:hAnsi="宋体"/>
          <w:color w:val="auto"/>
        </w:rPr>
        <w:t>联</w:t>
      </w:r>
      <w:r>
        <w:rPr>
          <w:rFonts w:ascii="宋体" w:hAnsi="宋体"/>
          <w:color w:val="auto"/>
        </w:rPr>
        <w:t xml:space="preserve"> </w:t>
      </w:r>
      <w:r>
        <w:rPr>
          <w:rFonts w:hint="eastAsia" w:ascii="宋体" w:hAnsi="宋体"/>
          <w:color w:val="auto"/>
        </w:rPr>
        <w:t>系</w:t>
      </w:r>
      <w:r>
        <w:rPr>
          <w:rFonts w:ascii="宋体" w:hAnsi="宋体"/>
          <w:color w:val="auto"/>
        </w:rPr>
        <w:t xml:space="preserve"> </w:t>
      </w:r>
      <w:r>
        <w:rPr>
          <w:rFonts w:hint="eastAsia" w:ascii="宋体" w:hAnsi="宋体"/>
          <w:color w:val="auto"/>
        </w:rPr>
        <w:t>人：蔡工</w:t>
      </w:r>
      <w:r>
        <w:rPr>
          <w:rFonts w:hint="eastAsia" w:ascii="宋体" w:hAnsi="宋体"/>
          <w:color w:val="auto"/>
          <w:lang w:val="en-US" w:eastAsia="zh-CN"/>
        </w:rPr>
        <w:t>/胡工</w:t>
      </w:r>
    </w:p>
    <w:p>
      <w:pPr>
        <w:spacing w:line="276" w:lineRule="auto"/>
        <w:ind w:firstLine="424" w:firstLineChars="202"/>
        <w:rPr>
          <w:rFonts w:hint="default" w:ascii="宋体" w:hAnsi="宋体" w:eastAsia="宋体"/>
          <w:color w:val="auto"/>
          <w:lang w:val="en-US" w:eastAsia="zh-CN"/>
        </w:rPr>
      </w:pPr>
      <w:r>
        <w:rPr>
          <w:rFonts w:hint="eastAsia" w:ascii="宋体" w:hAnsi="宋体"/>
          <w:color w:val="auto"/>
        </w:rPr>
        <w:t>电　　话：：13925205760</w:t>
      </w:r>
      <w:r>
        <w:rPr>
          <w:rFonts w:hint="eastAsia" w:ascii="宋体" w:hAnsi="宋体"/>
          <w:color w:val="auto"/>
          <w:lang w:val="en-US" w:eastAsia="zh-CN"/>
        </w:rPr>
        <w:t>/13480604066</w:t>
      </w:r>
    </w:p>
    <w:p>
      <w:pPr>
        <w:spacing w:line="276" w:lineRule="auto"/>
        <w:ind w:firstLine="424" w:firstLineChars="202"/>
        <w:rPr>
          <w:rFonts w:hint="eastAsia" w:ascii="宋体" w:hAnsi="宋体"/>
          <w:color w:val="auto"/>
        </w:rPr>
      </w:pPr>
      <w:r>
        <w:rPr>
          <w:rFonts w:hint="eastAsia" w:ascii="宋体" w:hAnsi="宋体"/>
          <w:color w:val="auto"/>
        </w:rPr>
        <w:t>邮　　箱：1425117100@qq.com</w:t>
      </w:r>
    </w:p>
    <w:p>
      <w:pPr>
        <w:spacing w:line="276" w:lineRule="auto"/>
        <w:ind w:firstLine="424" w:firstLineChars="202"/>
        <w:rPr>
          <w:rFonts w:hint="eastAsia" w:ascii="宋体" w:hAnsi="宋体"/>
          <w:color w:val="auto"/>
        </w:rPr>
      </w:pPr>
      <w:r>
        <w:rPr>
          <w:rFonts w:hint="eastAsia" w:ascii="宋体" w:hAnsi="宋体"/>
          <w:color w:val="auto"/>
        </w:rPr>
        <w:t>地    址：深圳市罗湖区清水河一路116号罗湖投控大厦A座4楼</w:t>
      </w:r>
    </w:p>
    <w:p>
      <w:pPr>
        <w:spacing w:line="276" w:lineRule="auto"/>
        <w:ind w:firstLine="422" w:firstLineChars="200"/>
        <w:rPr>
          <w:rFonts w:hint="eastAsia" w:ascii="宋体" w:hAnsi="宋体" w:eastAsia="宋体" w:cs="Times New Roman"/>
          <w:b/>
          <w:snapToGrid w:val="0"/>
          <w:color w:val="000000"/>
          <w:lang w:val="en-US" w:eastAsia="zh-CN"/>
        </w:rPr>
      </w:pPr>
      <w:r>
        <w:rPr>
          <w:rFonts w:hint="eastAsia" w:ascii="宋体" w:hAnsi="宋体" w:eastAsia="宋体" w:cs="Times New Roman"/>
          <w:b/>
          <w:snapToGrid w:val="0"/>
          <w:color w:val="000000"/>
          <w:lang w:val="en-US" w:eastAsia="zh-CN"/>
        </w:rPr>
        <w:t>六、招标文件及附件</w:t>
      </w:r>
    </w:p>
    <w:p>
      <w:pPr>
        <w:spacing w:line="276" w:lineRule="auto"/>
        <w:ind w:firstLine="840" w:firstLineChars="400"/>
        <w:rPr>
          <w:color w:val="FF0000"/>
          <w:sz w:val="21"/>
          <w:szCs w:val="21"/>
          <w:u w:val="single"/>
        </w:rPr>
      </w:pPr>
      <w:r>
        <w:rPr>
          <w:rFonts w:hint="eastAsia"/>
          <w:color w:val="000000"/>
          <w:sz w:val="21"/>
          <w:szCs w:val="21"/>
          <w:u w:val="single"/>
        </w:rPr>
        <w:t>-点此下载-</w:t>
      </w:r>
    </w:p>
    <w:p>
      <w:pPr>
        <w:pStyle w:val="2"/>
      </w:pPr>
    </w:p>
    <w:p>
      <w:pPr>
        <w:spacing w:line="276" w:lineRule="auto"/>
        <w:ind w:right="31" w:rightChars="15"/>
        <w:jc w:val="right"/>
        <w:rPr>
          <w:rFonts w:ascii="宋体" w:hAnsi="宋体"/>
          <w:color w:val="auto"/>
        </w:rPr>
      </w:pPr>
      <w:r>
        <w:rPr>
          <w:rFonts w:hint="eastAsia" w:ascii="宋体" w:hAnsi="宋体"/>
          <w:color w:val="auto"/>
        </w:rPr>
        <w:t>深圳市深水水务咨询有限公司</w:t>
      </w:r>
    </w:p>
    <w:p>
      <w:pPr>
        <w:jc w:val="right"/>
      </w:pPr>
      <w:r>
        <w:rPr>
          <w:rFonts w:hint="eastAsia" w:ascii="宋体" w:hAnsi="宋体"/>
          <w:color w:val="auto"/>
        </w:rPr>
        <w:t>二〇二一年十月</w:t>
      </w:r>
      <w:r>
        <w:rPr>
          <w:rFonts w:hint="eastAsia" w:ascii="宋体" w:hAnsi="宋体"/>
          <w:color w:val="auto"/>
          <w:lang w:val="en-US" w:eastAsia="zh-CN"/>
        </w:rPr>
        <w:t>十八</w:t>
      </w:r>
      <w:r>
        <w:rPr>
          <w:rFonts w:hint="eastAsia" w:ascii="宋体" w:hAnsi="宋体"/>
          <w:color w:val="auto"/>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8739B2"/>
    <w:rsid w:val="0BE45867"/>
    <w:rsid w:val="1B4B0C3C"/>
    <w:rsid w:val="2668744C"/>
    <w:rsid w:val="2877241F"/>
    <w:rsid w:val="458739B2"/>
    <w:rsid w:val="564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hd w:val="clear" w:color="auto" w:fill="FFFFFF"/>
      <w:tabs>
        <w:tab w:val="left" w:pos="426"/>
      </w:tabs>
      <w:adjustRightInd w:val="0"/>
      <w:snapToGrid w:val="0"/>
      <w:spacing w:line="360" w:lineRule="auto"/>
    </w:pPr>
    <w:rPr>
      <w:rFonts w:ascii="宋体" w:hAnsi="宋体" w:cs="宋体"/>
      <w:b/>
      <w:bC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2021-10-14T04:50:00Z</dcterms:created>
  <dc:creator>cybbest</dc:creator>
  <cp:lastModifiedBy>cybbest</cp:lastModifiedBy>
  <dcterms:modified xsi:type="dcterms:W3CDTF">2021-10-18T07:11:58Z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229C89DA8A074281B2419DC9A0008E70</vt:lpwstr>
  </property>
</Properties>
</file>